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7E" w:rsidRDefault="00457EBE">
      <w:pPr>
        <w:pStyle w:val="BodyText"/>
        <w:ind w:left="655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819497" cy="6883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97" cy="6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17E" w:rsidRDefault="00CC417E">
      <w:pPr>
        <w:pStyle w:val="BodyText"/>
        <w:rPr>
          <w:rFonts w:ascii="Times New Roman"/>
          <w:sz w:val="20"/>
        </w:rPr>
      </w:pPr>
    </w:p>
    <w:p w:rsidR="00CC417E" w:rsidRDefault="00CC417E">
      <w:pPr>
        <w:pStyle w:val="BodyText"/>
        <w:spacing w:before="4"/>
        <w:rPr>
          <w:rFonts w:ascii="Times New Roman"/>
          <w:sz w:val="20"/>
        </w:rPr>
      </w:pPr>
    </w:p>
    <w:p w:rsidR="00CC417E" w:rsidRDefault="00457EBE">
      <w:pPr>
        <w:ind w:left="140"/>
      </w:pPr>
      <w:r>
        <w:rPr>
          <w:b/>
        </w:rPr>
        <w:t xml:space="preserve">UNT System Reference Check Guidelines </w:t>
      </w:r>
      <w:r>
        <w:t>(Hourly)</w:t>
      </w:r>
    </w:p>
    <w:p w:rsidR="00CC417E" w:rsidRDefault="00CC417E">
      <w:pPr>
        <w:pStyle w:val="BodyText"/>
        <w:rPr>
          <w:sz w:val="26"/>
        </w:rPr>
      </w:pPr>
    </w:p>
    <w:p w:rsidR="00CC417E" w:rsidRDefault="00457EBE">
      <w:pPr>
        <w:pStyle w:val="BodyText"/>
        <w:ind w:left="140"/>
      </w:pPr>
      <w:r>
        <w:t>To help hiring managers with checking references, UNT System Talent Acquisition offers the following guidelines:</w:t>
      </w:r>
    </w:p>
    <w:p w:rsidR="00CC417E" w:rsidRDefault="00CC417E">
      <w:pPr>
        <w:pStyle w:val="BodyText"/>
        <w:spacing w:before="11"/>
        <w:rPr>
          <w:sz w:val="27"/>
        </w:rPr>
      </w:pPr>
    </w:p>
    <w:p w:rsidR="00CC417E" w:rsidRDefault="00457EBE">
      <w:pPr>
        <w:pStyle w:val="ListParagraph"/>
        <w:numPr>
          <w:ilvl w:val="0"/>
          <w:numId w:val="2"/>
        </w:numPr>
        <w:tabs>
          <w:tab w:val="left" w:pos="846"/>
        </w:tabs>
        <w:spacing w:before="1" w:line="249" w:lineRule="auto"/>
        <w:ind w:right="470" w:hanging="360"/>
      </w:pPr>
      <w:r>
        <w:t>Professional references should consist of a former supervisor, co-worker or vendor/client. At minimum, there should be two references checked for external candidates and one reference for internal</w:t>
      </w:r>
      <w:r>
        <w:rPr>
          <w:spacing w:val="-19"/>
        </w:rPr>
        <w:t xml:space="preserve"> </w:t>
      </w:r>
      <w:r>
        <w:t>candidates.</w:t>
      </w:r>
    </w:p>
    <w:p w:rsidR="00CC417E" w:rsidRDefault="00457EBE">
      <w:pPr>
        <w:pStyle w:val="ListParagraph"/>
        <w:numPr>
          <w:ilvl w:val="0"/>
          <w:numId w:val="2"/>
        </w:numPr>
        <w:tabs>
          <w:tab w:val="left" w:pos="846"/>
        </w:tabs>
        <w:spacing w:line="249" w:lineRule="auto"/>
        <w:ind w:right="416"/>
      </w:pPr>
      <w:r>
        <w:t>Reference</w:t>
      </w:r>
      <w:r>
        <w:rPr>
          <w:spacing w:val="-1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interview with a job applicant that references will be checked. Also, don’t just rely on letters of reference or personal references provided by the job</w:t>
      </w:r>
      <w:r>
        <w:rPr>
          <w:spacing w:val="-1"/>
        </w:rPr>
        <w:t xml:space="preserve"> </w:t>
      </w:r>
      <w:r>
        <w:t>applicant.</w:t>
      </w:r>
    </w:p>
    <w:p w:rsidR="00CC417E" w:rsidRDefault="00457EBE">
      <w:pPr>
        <w:pStyle w:val="ListParagraph"/>
        <w:numPr>
          <w:ilvl w:val="0"/>
          <w:numId w:val="2"/>
        </w:numPr>
        <w:tabs>
          <w:tab w:val="left" w:pos="846"/>
        </w:tabs>
        <w:spacing w:before="50" w:line="249" w:lineRule="auto"/>
        <w:ind w:right="326"/>
      </w:pPr>
      <w:r>
        <w:t>The hiring manager should conduct the reference check themselves because he or she is most familiar with the information received from the candidate and the responsibilities of the</w:t>
      </w:r>
      <w:r>
        <w:rPr>
          <w:spacing w:val="-13"/>
        </w:rPr>
        <w:t xml:space="preserve"> </w:t>
      </w:r>
      <w:r>
        <w:t>job.</w:t>
      </w:r>
    </w:p>
    <w:p w:rsidR="00CC417E" w:rsidRDefault="00457EBE">
      <w:pPr>
        <w:pStyle w:val="ListParagraph"/>
        <w:numPr>
          <w:ilvl w:val="0"/>
          <w:numId w:val="2"/>
        </w:numPr>
        <w:tabs>
          <w:tab w:val="left" w:pos="846"/>
        </w:tabs>
      </w:pPr>
      <w:r>
        <w:t>To gain as much information as possible, let the person speak without</w:t>
      </w:r>
      <w:r>
        <w:rPr>
          <w:spacing w:val="-36"/>
        </w:rPr>
        <w:t xml:space="preserve"> </w:t>
      </w:r>
      <w:r>
        <w:t>interrupting.</w:t>
      </w:r>
    </w:p>
    <w:p w:rsidR="00CC417E" w:rsidRDefault="00457EBE">
      <w:pPr>
        <w:pStyle w:val="ListParagraph"/>
        <w:numPr>
          <w:ilvl w:val="0"/>
          <w:numId w:val="2"/>
        </w:numPr>
        <w:tabs>
          <w:tab w:val="left" w:pos="846"/>
        </w:tabs>
        <w:spacing w:before="62" w:line="249" w:lineRule="auto"/>
        <w:ind w:right="257" w:hanging="360"/>
      </w:pPr>
      <w:r>
        <w:t>Ask only job-related questions and document answers on the form. Avoid questions that can be answered "yes" or "no."</w:t>
      </w:r>
    </w:p>
    <w:p w:rsidR="00CC417E" w:rsidRDefault="00CC417E" w:rsidP="002A4CA2">
      <w:pPr>
        <w:tabs>
          <w:tab w:val="left" w:pos="846"/>
        </w:tabs>
        <w:spacing w:line="249" w:lineRule="auto"/>
        <w:ind w:left="485" w:right="381"/>
      </w:pPr>
    </w:p>
    <w:p w:rsidR="00CC417E" w:rsidRDefault="00CC417E">
      <w:pPr>
        <w:pStyle w:val="BodyText"/>
        <w:spacing w:before="8"/>
        <w:rPr>
          <w:sz w:val="21"/>
        </w:rPr>
      </w:pPr>
    </w:p>
    <w:p w:rsidR="00E872B9" w:rsidRDefault="00457EBE">
      <w:pPr>
        <w:pStyle w:val="BodyText"/>
        <w:spacing w:before="1" w:line="249" w:lineRule="auto"/>
        <w:ind w:left="149" w:right="102" w:hanging="10"/>
      </w:pPr>
      <w:r>
        <w:t xml:space="preserve">There are many personal questions you must avoid when conducting a reference check. If you have doubts as to whether you should ask a question, don’t. </w:t>
      </w:r>
    </w:p>
    <w:p w:rsidR="00E872B9" w:rsidRDefault="00E872B9">
      <w:pPr>
        <w:pStyle w:val="BodyText"/>
        <w:spacing w:before="1" w:line="249" w:lineRule="auto"/>
        <w:ind w:left="149" w:right="102" w:hanging="10"/>
      </w:pPr>
    </w:p>
    <w:p w:rsidR="00CC417E" w:rsidRPr="00E872B9" w:rsidRDefault="00457EBE">
      <w:pPr>
        <w:pStyle w:val="BodyText"/>
        <w:spacing w:before="1" w:line="249" w:lineRule="auto"/>
        <w:ind w:left="149" w:right="102" w:hanging="10"/>
        <w:rPr>
          <w:b/>
        </w:rPr>
      </w:pPr>
      <w:r w:rsidRPr="00E872B9">
        <w:rPr>
          <w:b/>
        </w:rPr>
        <w:t>Questions you should avoid:</w:t>
      </w:r>
    </w:p>
    <w:p w:rsidR="00CC417E" w:rsidRDefault="00CC417E">
      <w:pPr>
        <w:pStyle w:val="BodyText"/>
        <w:spacing w:before="4"/>
        <w:rPr>
          <w:sz w:val="27"/>
        </w:rPr>
      </w:pPr>
    </w:p>
    <w:p w:rsidR="00CC417E" w:rsidRDefault="00457EBE">
      <w:pPr>
        <w:pStyle w:val="ListParagraph"/>
        <w:numPr>
          <w:ilvl w:val="0"/>
          <w:numId w:val="1"/>
        </w:numPr>
        <w:tabs>
          <w:tab w:val="left" w:pos="846"/>
        </w:tabs>
        <w:spacing w:before="0"/>
      </w:pPr>
      <w:r>
        <w:t>Does the candidate have any disabilities or health</w:t>
      </w:r>
      <w:r>
        <w:rPr>
          <w:spacing w:val="-4"/>
        </w:rPr>
        <w:t xml:space="preserve"> </w:t>
      </w:r>
      <w:r>
        <w:t>problems?</w:t>
      </w:r>
    </w:p>
    <w:p w:rsidR="00CC417E" w:rsidRDefault="00457EBE">
      <w:pPr>
        <w:pStyle w:val="ListParagraph"/>
        <w:numPr>
          <w:ilvl w:val="0"/>
          <w:numId w:val="1"/>
        </w:numPr>
        <w:tabs>
          <w:tab w:val="left" w:pos="847"/>
        </w:tabs>
        <w:spacing w:before="63"/>
        <w:ind w:left="846" w:hanging="362"/>
      </w:pPr>
      <w:r>
        <w:t>Is the candidate married or have</w:t>
      </w:r>
      <w:r>
        <w:rPr>
          <w:spacing w:val="-9"/>
        </w:rPr>
        <w:t xml:space="preserve"> </w:t>
      </w:r>
      <w:r>
        <w:t>children?</w:t>
      </w:r>
    </w:p>
    <w:p w:rsidR="00CC417E" w:rsidRDefault="00457EBE">
      <w:pPr>
        <w:pStyle w:val="ListParagraph"/>
        <w:numPr>
          <w:ilvl w:val="0"/>
          <w:numId w:val="1"/>
        </w:numPr>
        <w:tabs>
          <w:tab w:val="left" w:pos="847"/>
        </w:tabs>
        <w:spacing w:before="60"/>
        <w:ind w:left="846"/>
      </w:pPr>
      <w:r>
        <w:t>Has the candidate made childcare</w:t>
      </w:r>
      <w:r>
        <w:rPr>
          <w:spacing w:val="-4"/>
        </w:rPr>
        <w:t xml:space="preserve"> </w:t>
      </w:r>
      <w:r>
        <w:t>arrangements?</w:t>
      </w:r>
    </w:p>
    <w:p w:rsidR="00CC417E" w:rsidRDefault="00457EBE">
      <w:pPr>
        <w:pStyle w:val="ListParagraph"/>
        <w:numPr>
          <w:ilvl w:val="0"/>
          <w:numId w:val="1"/>
        </w:numPr>
        <w:tabs>
          <w:tab w:val="left" w:pos="847"/>
        </w:tabs>
        <w:spacing w:before="63"/>
        <w:ind w:left="846"/>
      </w:pPr>
      <w:r>
        <w:t>Financial questions, such as: Does the candidate own a</w:t>
      </w:r>
      <w:r>
        <w:rPr>
          <w:spacing w:val="-11"/>
        </w:rPr>
        <w:t xml:space="preserve"> </w:t>
      </w:r>
      <w:r>
        <w:t>vehicle?</w:t>
      </w:r>
    </w:p>
    <w:p w:rsidR="00CC417E" w:rsidRDefault="00CC417E">
      <w:pPr>
        <w:pStyle w:val="BodyText"/>
        <w:spacing w:before="7"/>
        <w:rPr>
          <w:sz w:val="23"/>
        </w:rPr>
      </w:pPr>
    </w:p>
    <w:p w:rsidR="00CC417E" w:rsidRDefault="00457EBE">
      <w:pPr>
        <w:pStyle w:val="BodyText"/>
        <w:spacing w:line="489" w:lineRule="auto"/>
        <w:ind w:left="140" w:right="3517"/>
      </w:pPr>
      <w:r>
        <w:t xml:space="preserve">For additional assistance, please contact your UNT System Talent Acquisition team. </w:t>
      </w:r>
      <w:hyperlink r:id="rId6">
        <w:r>
          <w:rPr>
            <w:color w:val="0000FF"/>
            <w:u w:val="single" w:color="0000FF"/>
          </w:rPr>
          <w:t>talentacquisition@untsystem.edu</w:t>
        </w:r>
      </w:hyperlink>
    </w:p>
    <w:p w:rsidR="00CC417E" w:rsidRDefault="00CC417E">
      <w:pPr>
        <w:spacing w:line="489" w:lineRule="auto"/>
        <w:sectPr w:rsidR="00CC417E">
          <w:type w:val="continuous"/>
          <w:pgSz w:w="12240" w:h="15840"/>
          <w:pgMar w:top="720" w:right="560" w:bottom="280" w:left="580" w:header="720" w:footer="720" w:gutter="0"/>
          <w:cols w:space="720"/>
        </w:sectPr>
      </w:pPr>
    </w:p>
    <w:p w:rsidR="00CC417E" w:rsidRDefault="00457EBE">
      <w:pPr>
        <w:spacing w:before="41"/>
        <w:ind w:left="7188"/>
        <w:rPr>
          <w:sz w:val="20"/>
        </w:rPr>
      </w:pPr>
      <w:r>
        <w:rPr>
          <w:sz w:val="20"/>
        </w:rPr>
        <w:lastRenderedPageBreak/>
        <w:t>Retain with the hiring records for the position.</w:t>
      </w:r>
    </w:p>
    <w:p w:rsidR="00CC417E" w:rsidRDefault="00CC417E">
      <w:pPr>
        <w:pStyle w:val="BodyText"/>
        <w:spacing w:before="3"/>
        <w:rPr>
          <w:sz w:val="25"/>
        </w:rPr>
      </w:pPr>
    </w:p>
    <w:p w:rsidR="00CC417E" w:rsidRDefault="00457EBE">
      <w:pPr>
        <w:tabs>
          <w:tab w:val="left" w:pos="7518"/>
        </w:tabs>
        <w:ind w:left="140"/>
        <w:rPr>
          <w:b/>
          <w:sz w:val="24"/>
        </w:rPr>
      </w:pPr>
      <w:r>
        <w:rPr>
          <w:b/>
          <w:sz w:val="24"/>
        </w:rPr>
        <w:t>Reference Check for Hourly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C417E" w:rsidRDefault="00CC417E">
      <w:pPr>
        <w:pStyle w:val="BodyText"/>
        <w:spacing w:before="1"/>
        <w:rPr>
          <w:b/>
          <w:sz w:val="15"/>
        </w:rPr>
      </w:pPr>
    </w:p>
    <w:p w:rsidR="00CC417E" w:rsidRDefault="00457EBE">
      <w:pPr>
        <w:pStyle w:val="BodyText"/>
        <w:tabs>
          <w:tab w:val="left" w:pos="8004"/>
          <w:tab w:val="left" w:pos="10890"/>
        </w:tabs>
        <w:spacing w:before="56"/>
        <w:ind w:left="139"/>
      </w:pPr>
      <w:r>
        <w:t>Candidate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17E" w:rsidRDefault="00CC417E">
      <w:pPr>
        <w:pStyle w:val="BodyText"/>
        <w:spacing w:before="10"/>
        <w:rPr>
          <w:sz w:val="14"/>
        </w:rPr>
      </w:pPr>
    </w:p>
    <w:p w:rsidR="00CC417E" w:rsidRDefault="00457EBE">
      <w:pPr>
        <w:pStyle w:val="BodyText"/>
        <w:tabs>
          <w:tab w:val="left" w:pos="5376"/>
          <w:tab w:val="left" w:pos="10894"/>
        </w:tabs>
        <w:spacing w:before="57"/>
        <w:ind w:left="139"/>
      </w:pPr>
      <w:r>
        <w:t>Reference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Reference phone</w:t>
      </w:r>
      <w:r>
        <w:rPr>
          <w:spacing w:val="-10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17E" w:rsidRDefault="00CC417E">
      <w:pPr>
        <w:pStyle w:val="BodyText"/>
        <w:spacing w:before="9"/>
        <w:rPr>
          <w:sz w:val="14"/>
        </w:rPr>
      </w:pPr>
    </w:p>
    <w:p w:rsidR="00CC417E" w:rsidRDefault="00457EBE">
      <w:pPr>
        <w:pStyle w:val="BodyText"/>
        <w:tabs>
          <w:tab w:val="left" w:pos="10928"/>
        </w:tabs>
        <w:spacing w:before="57"/>
        <w:ind w:left="139"/>
      </w:pPr>
      <w:r>
        <w:t>Reference email</w:t>
      </w:r>
      <w:r>
        <w:rPr>
          <w:spacing w:val="-10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17E" w:rsidRDefault="00CC417E">
      <w:pPr>
        <w:pStyle w:val="BodyText"/>
        <w:spacing w:before="9"/>
        <w:rPr>
          <w:sz w:val="14"/>
        </w:rPr>
      </w:pPr>
    </w:p>
    <w:p w:rsidR="00CC417E" w:rsidRDefault="00457EBE">
      <w:pPr>
        <w:pStyle w:val="BodyText"/>
        <w:tabs>
          <w:tab w:val="left" w:pos="10819"/>
        </w:tabs>
        <w:spacing w:before="57"/>
        <w:ind w:right="138"/>
        <w:jc w:val="right"/>
      </w:pPr>
      <w:r>
        <w:t>Reference company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7915"/>
      </w:tblGrid>
      <w:tr w:rsidR="00CC417E">
        <w:trPr>
          <w:trHeight w:val="1194"/>
        </w:trPr>
        <w:tc>
          <w:tcPr>
            <w:tcW w:w="2875" w:type="dxa"/>
          </w:tcPr>
          <w:p w:rsidR="00CC417E" w:rsidRDefault="00457EBE">
            <w:pPr>
              <w:pStyle w:val="TableParagraph"/>
              <w:spacing w:before="35" w:line="259" w:lineRule="auto"/>
              <w:ind w:right="1084"/>
            </w:pPr>
            <w:r>
              <w:t>1. What was your relationship to the candidate?</w:t>
            </w:r>
          </w:p>
        </w:tc>
        <w:tc>
          <w:tcPr>
            <w:tcW w:w="7915" w:type="dxa"/>
          </w:tcPr>
          <w:p w:rsidR="00CC417E" w:rsidRDefault="00CC417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C417E">
        <w:trPr>
          <w:trHeight w:val="755"/>
        </w:trPr>
        <w:tc>
          <w:tcPr>
            <w:tcW w:w="2875" w:type="dxa"/>
          </w:tcPr>
          <w:p w:rsidR="00CC417E" w:rsidRDefault="00457EBE">
            <w:pPr>
              <w:pStyle w:val="TableParagraph"/>
              <w:spacing w:before="35" w:line="259" w:lineRule="auto"/>
              <w:ind w:right="463"/>
            </w:pPr>
            <w:r>
              <w:t>2. How long did you work with the candidate?</w:t>
            </w:r>
          </w:p>
        </w:tc>
        <w:tc>
          <w:tcPr>
            <w:tcW w:w="7915" w:type="dxa"/>
          </w:tcPr>
          <w:p w:rsidR="00CC417E" w:rsidRDefault="00CC417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C417E">
        <w:trPr>
          <w:trHeight w:val="1485"/>
        </w:trPr>
        <w:tc>
          <w:tcPr>
            <w:tcW w:w="2875" w:type="dxa"/>
          </w:tcPr>
          <w:p w:rsidR="00CC417E" w:rsidRDefault="00457EBE">
            <w:pPr>
              <w:pStyle w:val="TableParagraph"/>
              <w:spacing w:before="35" w:line="259" w:lineRule="auto"/>
              <w:ind w:right="335"/>
            </w:pPr>
            <w:r>
              <w:t>3. What were this candidate’s job title/duties with your organization?</w:t>
            </w:r>
          </w:p>
        </w:tc>
        <w:tc>
          <w:tcPr>
            <w:tcW w:w="7915" w:type="dxa"/>
          </w:tcPr>
          <w:p w:rsidR="00CC417E" w:rsidRDefault="00CC417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C417E" w:rsidRDefault="00457EBE">
      <w:pPr>
        <w:pStyle w:val="BodyText"/>
        <w:ind w:left="111"/>
      </w:pPr>
      <w:r>
        <w:t>4. Please rank the candidate based on the following areas: (Select One)</w:t>
      </w:r>
    </w:p>
    <w:p w:rsidR="00CC417E" w:rsidRDefault="00CC417E">
      <w:pPr>
        <w:pStyle w:val="BodyText"/>
        <w:spacing w:before="10"/>
        <w:rPr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524"/>
        <w:gridCol w:w="1502"/>
        <w:gridCol w:w="1538"/>
        <w:gridCol w:w="1540"/>
        <w:gridCol w:w="1617"/>
        <w:gridCol w:w="1423"/>
      </w:tblGrid>
      <w:tr w:rsidR="00CC417E">
        <w:trPr>
          <w:trHeight w:val="414"/>
        </w:trPr>
        <w:tc>
          <w:tcPr>
            <w:tcW w:w="1723" w:type="dxa"/>
          </w:tcPr>
          <w:p w:rsidR="00CC417E" w:rsidRDefault="00E872B9" w:rsidP="00E872B9">
            <w:pPr>
              <w:pStyle w:val="TableParagraph"/>
            </w:pPr>
            <w:r>
              <w:t>Collaboration</w:t>
            </w:r>
          </w:p>
        </w:tc>
        <w:tc>
          <w:tcPr>
            <w:tcW w:w="1524" w:type="dxa"/>
          </w:tcPr>
          <w:p w:rsidR="00CC417E" w:rsidRDefault="00457EBE">
            <w:pPr>
              <w:pStyle w:val="TableParagraph"/>
              <w:ind w:left="105"/>
            </w:pPr>
            <w:r>
              <w:t>Poor</w:t>
            </w:r>
          </w:p>
        </w:tc>
        <w:tc>
          <w:tcPr>
            <w:tcW w:w="1502" w:type="dxa"/>
          </w:tcPr>
          <w:p w:rsidR="00CC417E" w:rsidRDefault="00457EBE">
            <w:pPr>
              <w:pStyle w:val="TableParagraph"/>
            </w:pPr>
            <w:r>
              <w:t>Fair</w:t>
            </w:r>
          </w:p>
        </w:tc>
        <w:tc>
          <w:tcPr>
            <w:tcW w:w="1538" w:type="dxa"/>
          </w:tcPr>
          <w:p w:rsidR="00CC417E" w:rsidRDefault="00457EBE">
            <w:pPr>
              <w:pStyle w:val="TableParagraph"/>
              <w:ind w:left="108"/>
            </w:pPr>
            <w:r>
              <w:t>Good</w:t>
            </w:r>
          </w:p>
        </w:tc>
        <w:tc>
          <w:tcPr>
            <w:tcW w:w="1540" w:type="dxa"/>
          </w:tcPr>
          <w:p w:rsidR="00CC417E" w:rsidRDefault="00457EBE">
            <w:pPr>
              <w:pStyle w:val="TableParagraph"/>
              <w:ind w:left="108"/>
            </w:pPr>
            <w:r>
              <w:t>Very Good</w:t>
            </w:r>
          </w:p>
        </w:tc>
        <w:tc>
          <w:tcPr>
            <w:tcW w:w="1617" w:type="dxa"/>
          </w:tcPr>
          <w:p w:rsidR="00CC417E" w:rsidRDefault="00457EBE">
            <w:pPr>
              <w:pStyle w:val="TableParagraph"/>
              <w:ind w:left="109"/>
            </w:pPr>
            <w:r>
              <w:t>Excellent</w:t>
            </w:r>
          </w:p>
        </w:tc>
        <w:tc>
          <w:tcPr>
            <w:tcW w:w="1423" w:type="dxa"/>
          </w:tcPr>
          <w:p w:rsidR="00CC417E" w:rsidRDefault="00457EBE">
            <w:pPr>
              <w:pStyle w:val="TableParagraph"/>
              <w:ind w:left="110"/>
            </w:pPr>
            <w:r>
              <w:t>N/A</w:t>
            </w:r>
          </w:p>
        </w:tc>
      </w:tr>
      <w:tr w:rsidR="00CC417E">
        <w:trPr>
          <w:trHeight w:val="414"/>
        </w:trPr>
        <w:tc>
          <w:tcPr>
            <w:tcW w:w="1723" w:type="dxa"/>
          </w:tcPr>
          <w:p w:rsidR="00CC417E" w:rsidRDefault="00457EBE">
            <w:pPr>
              <w:pStyle w:val="TableParagraph"/>
            </w:pPr>
            <w:r>
              <w:t>Dependability</w:t>
            </w:r>
          </w:p>
        </w:tc>
        <w:tc>
          <w:tcPr>
            <w:tcW w:w="1524" w:type="dxa"/>
          </w:tcPr>
          <w:p w:rsidR="00CC417E" w:rsidRDefault="00457EBE">
            <w:pPr>
              <w:pStyle w:val="TableParagraph"/>
              <w:ind w:left="105"/>
            </w:pPr>
            <w:r>
              <w:t>Poor</w:t>
            </w:r>
          </w:p>
        </w:tc>
        <w:tc>
          <w:tcPr>
            <w:tcW w:w="1502" w:type="dxa"/>
          </w:tcPr>
          <w:p w:rsidR="00CC417E" w:rsidRDefault="00457EBE">
            <w:pPr>
              <w:pStyle w:val="TableParagraph"/>
            </w:pPr>
            <w:r>
              <w:t>Fair</w:t>
            </w:r>
          </w:p>
        </w:tc>
        <w:tc>
          <w:tcPr>
            <w:tcW w:w="1538" w:type="dxa"/>
          </w:tcPr>
          <w:p w:rsidR="00CC417E" w:rsidRDefault="00457EBE">
            <w:pPr>
              <w:pStyle w:val="TableParagraph"/>
              <w:ind w:left="108"/>
            </w:pPr>
            <w:r>
              <w:t>Good</w:t>
            </w:r>
          </w:p>
        </w:tc>
        <w:tc>
          <w:tcPr>
            <w:tcW w:w="1540" w:type="dxa"/>
          </w:tcPr>
          <w:p w:rsidR="00CC417E" w:rsidRDefault="00457EBE">
            <w:pPr>
              <w:pStyle w:val="TableParagraph"/>
              <w:ind w:left="108"/>
            </w:pPr>
            <w:r>
              <w:t>Very Good</w:t>
            </w:r>
          </w:p>
        </w:tc>
        <w:tc>
          <w:tcPr>
            <w:tcW w:w="1617" w:type="dxa"/>
          </w:tcPr>
          <w:p w:rsidR="00CC417E" w:rsidRDefault="00457EBE">
            <w:pPr>
              <w:pStyle w:val="TableParagraph"/>
              <w:ind w:left="109"/>
            </w:pPr>
            <w:r>
              <w:t>Excellent</w:t>
            </w:r>
          </w:p>
        </w:tc>
        <w:tc>
          <w:tcPr>
            <w:tcW w:w="1423" w:type="dxa"/>
          </w:tcPr>
          <w:p w:rsidR="00CC417E" w:rsidRDefault="00457EBE">
            <w:pPr>
              <w:pStyle w:val="TableParagraph"/>
              <w:ind w:left="110"/>
            </w:pPr>
            <w:r>
              <w:t>N/A</w:t>
            </w:r>
          </w:p>
        </w:tc>
      </w:tr>
      <w:tr w:rsidR="00CC417E">
        <w:trPr>
          <w:trHeight w:val="417"/>
        </w:trPr>
        <w:tc>
          <w:tcPr>
            <w:tcW w:w="1723" w:type="dxa"/>
          </w:tcPr>
          <w:p w:rsidR="00CC417E" w:rsidRDefault="00457EBE">
            <w:pPr>
              <w:pStyle w:val="TableParagraph"/>
            </w:pPr>
            <w:r>
              <w:t>Quality of work</w:t>
            </w:r>
          </w:p>
        </w:tc>
        <w:tc>
          <w:tcPr>
            <w:tcW w:w="1524" w:type="dxa"/>
          </w:tcPr>
          <w:p w:rsidR="00CC417E" w:rsidRDefault="00457EBE">
            <w:pPr>
              <w:pStyle w:val="TableParagraph"/>
              <w:ind w:left="105"/>
            </w:pPr>
            <w:r>
              <w:t>Poor</w:t>
            </w:r>
          </w:p>
        </w:tc>
        <w:tc>
          <w:tcPr>
            <w:tcW w:w="1502" w:type="dxa"/>
          </w:tcPr>
          <w:p w:rsidR="00CC417E" w:rsidRDefault="00457EBE">
            <w:pPr>
              <w:pStyle w:val="TableParagraph"/>
            </w:pPr>
            <w:r>
              <w:t>Fair</w:t>
            </w:r>
          </w:p>
        </w:tc>
        <w:tc>
          <w:tcPr>
            <w:tcW w:w="1538" w:type="dxa"/>
          </w:tcPr>
          <w:p w:rsidR="00CC417E" w:rsidRDefault="00457EBE">
            <w:pPr>
              <w:pStyle w:val="TableParagraph"/>
              <w:ind w:left="108"/>
            </w:pPr>
            <w:r>
              <w:t>Good</w:t>
            </w:r>
          </w:p>
        </w:tc>
        <w:tc>
          <w:tcPr>
            <w:tcW w:w="1540" w:type="dxa"/>
          </w:tcPr>
          <w:p w:rsidR="00CC417E" w:rsidRDefault="00457EBE">
            <w:pPr>
              <w:pStyle w:val="TableParagraph"/>
              <w:ind w:left="108"/>
            </w:pPr>
            <w:r>
              <w:t>Very Good</w:t>
            </w:r>
          </w:p>
        </w:tc>
        <w:tc>
          <w:tcPr>
            <w:tcW w:w="1617" w:type="dxa"/>
          </w:tcPr>
          <w:p w:rsidR="00CC417E" w:rsidRDefault="00457EBE">
            <w:pPr>
              <w:pStyle w:val="TableParagraph"/>
              <w:ind w:left="109"/>
            </w:pPr>
            <w:r>
              <w:t>Excellent</w:t>
            </w:r>
          </w:p>
        </w:tc>
        <w:tc>
          <w:tcPr>
            <w:tcW w:w="1423" w:type="dxa"/>
          </w:tcPr>
          <w:p w:rsidR="00CC417E" w:rsidRDefault="00457EBE">
            <w:pPr>
              <w:pStyle w:val="TableParagraph"/>
              <w:ind w:left="110"/>
            </w:pPr>
            <w:r>
              <w:t>N/A</w:t>
            </w:r>
          </w:p>
        </w:tc>
      </w:tr>
    </w:tbl>
    <w:p w:rsidR="00CC417E" w:rsidRDefault="00CC417E">
      <w:pPr>
        <w:pStyle w:val="BodyText"/>
        <w:rPr>
          <w:sz w:val="20"/>
        </w:rPr>
      </w:pPr>
    </w:p>
    <w:p w:rsidR="00CC417E" w:rsidRDefault="00CC417E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421"/>
      </w:tblGrid>
      <w:tr w:rsidR="00CC417E">
        <w:trPr>
          <w:trHeight w:val="580"/>
        </w:trPr>
        <w:tc>
          <w:tcPr>
            <w:tcW w:w="5419" w:type="dxa"/>
          </w:tcPr>
          <w:p w:rsidR="00CC417E" w:rsidRDefault="00457EBE">
            <w:pPr>
              <w:pStyle w:val="TableParagraph"/>
            </w:pPr>
            <w:r>
              <w:t>5. Would you re-employ/work with again, if you had a</w:t>
            </w:r>
          </w:p>
          <w:p w:rsidR="00CC417E" w:rsidRDefault="00457EBE">
            <w:pPr>
              <w:pStyle w:val="TableParagraph"/>
              <w:spacing w:before="20"/>
            </w:pPr>
            <w:r>
              <w:t>suitable opening? Why or why not?</w:t>
            </w:r>
          </w:p>
        </w:tc>
        <w:tc>
          <w:tcPr>
            <w:tcW w:w="5421" w:type="dxa"/>
          </w:tcPr>
          <w:p w:rsidR="00CC417E" w:rsidRDefault="00CC417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C417E">
        <w:trPr>
          <w:trHeight w:val="580"/>
        </w:trPr>
        <w:tc>
          <w:tcPr>
            <w:tcW w:w="5419" w:type="dxa"/>
          </w:tcPr>
          <w:p w:rsidR="00CC417E" w:rsidRDefault="00457EBE">
            <w:pPr>
              <w:pStyle w:val="TableParagraph"/>
              <w:spacing w:before="0" w:line="268" w:lineRule="exact"/>
            </w:pPr>
            <w:r>
              <w:t>6. Is there anything else you would like to share about</w:t>
            </w:r>
          </w:p>
          <w:p w:rsidR="00CC417E" w:rsidRDefault="00457EBE">
            <w:pPr>
              <w:pStyle w:val="TableParagraph"/>
              <w:spacing w:before="22"/>
            </w:pPr>
            <w:r>
              <w:t>[candidate name]?</w:t>
            </w:r>
          </w:p>
        </w:tc>
        <w:tc>
          <w:tcPr>
            <w:tcW w:w="5421" w:type="dxa"/>
          </w:tcPr>
          <w:p w:rsidR="00CC417E" w:rsidRDefault="00CC417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C417E" w:rsidRDefault="00CC417E">
      <w:pPr>
        <w:pStyle w:val="BodyText"/>
        <w:spacing w:before="11"/>
        <w:rPr>
          <w:sz w:val="23"/>
        </w:rPr>
      </w:pPr>
    </w:p>
    <w:p w:rsidR="00CC417E" w:rsidRDefault="00457EBE">
      <w:pPr>
        <w:ind w:right="143"/>
        <w:jc w:val="right"/>
        <w:rPr>
          <w:sz w:val="20"/>
        </w:rPr>
      </w:pPr>
      <w:r>
        <w:rPr>
          <w:sz w:val="20"/>
        </w:rPr>
        <w:t>Retain with the hiring records for the position.</w:t>
      </w:r>
    </w:p>
    <w:sectPr w:rsidR="00CC417E">
      <w:pgSz w:w="12240" w:h="15840"/>
      <w:pgMar w:top="6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36B"/>
    <w:multiLevelType w:val="hybridMultilevel"/>
    <w:tmpl w:val="635C2CBA"/>
    <w:lvl w:ilvl="0" w:tplc="5FA0E55E">
      <w:start w:val="1"/>
      <w:numFmt w:val="decimal"/>
      <w:lvlText w:val="%1."/>
      <w:lvlJc w:val="left"/>
      <w:pPr>
        <w:ind w:left="84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D5E2676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DD98B564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  <w:lvl w:ilvl="3" w:tplc="29CE2CEA">
      <w:numFmt w:val="bullet"/>
      <w:lvlText w:val="•"/>
      <w:lvlJc w:val="left"/>
      <w:pPr>
        <w:ind w:left="3918" w:hanging="361"/>
      </w:pPr>
      <w:rPr>
        <w:rFonts w:hint="default"/>
        <w:lang w:val="en-US" w:eastAsia="en-US" w:bidi="en-US"/>
      </w:rPr>
    </w:lvl>
    <w:lvl w:ilvl="4" w:tplc="7F9C070E">
      <w:numFmt w:val="bullet"/>
      <w:lvlText w:val="•"/>
      <w:lvlJc w:val="left"/>
      <w:pPr>
        <w:ind w:left="4944" w:hanging="361"/>
      </w:pPr>
      <w:rPr>
        <w:rFonts w:hint="default"/>
        <w:lang w:val="en-US" w:eastAsia="en-US" w:bidi="en-US"/>
      </w:rPr>
    </w:lvl>
    <w:lvl w:ilvl="5" w:tplc="1500F36A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CD8C1DA0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en-US"/>
      </w:rPr>
    </w:lvl>
    <w:lvl w:ilvl="7" w:tplc="D0A0449E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  <w:lvl w:ilvl="8" w:tplc="DCD2EDC2">
      <w:numFmt w:val="bullet"/>
      <w:lvlText w:val="•"/>
      <w:lvlJc w:val="left"/>
      <w:pPr>
        <w:ind w:left="90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1316F2A"/>
    <w:multiLevelType w:val="hybridMultilevel"/>
    <w:tmpl w:val="DE00544E"/>
    <w:lvl w:ilvl="0" w:tplc="ABE87776">
      <w:start w:val="1"/>
      <w:numFmt w:val="decimal"/>
      <w:lvlText w:val="%1."/>
      <w:lvlJc w:val="left"/>
      <w:pPr>
        <w:ind w:left="84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BCEEA58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C86678AE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  <w:lvl w:ilvl="3" w:tplc="083420C0">
      <w:numFmt w:val="bullet"/>
      <w:lvlText w:val="•"/>
      <w:lvlJc w:val="left"/>
      <w:pPr>
        <w:ind w:left="3918" w:hanging="361"/>
      </w:pPr>
      <w:rPr>
        <w:rFonts w:hint="default"/>
        <w:lang w:val="en-US" w:eastAsia="en-US" w:bidi="en-US"/>
      </w:rPr>
    </w:lvl>
    <w:lvl w:ilvl="4" w:tplc="D3C25D04">
      <w:numFmt w:val="bullet"/>
      <w:lvlText w:val="•"/>
      <w:lvlJc w:val="left"/>
      <w:pPr>
        <w:ind w:left="4944" w:hanging="361"/>
      </w:pPr>
      <w:rPr>
        <w:rFonts w:hint="default"/>
        <w:lang w:val="en-US" w:eastAsia="en-US" w:bidi="en-US"/>
      </w:rPr>
    </w:lvl>
    <w:lvl w:ilvl="5" w:tplc="E95E552C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D8DAB4DA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en-US"/>
      </w:rPr>
    </w:lvl>
    <w:lvl w:ilvl="7" w:tplc="88FA76DE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  <w:lvl w:ilvl="8" w:tplc="AE0EF972">
      <w:numFmt w:val="bullet"/>
      <w:lvlText w:val="•"/>
      <w:lvlJc w:val="left"/>
      <w:pPr>
        <w:ind w:left="904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7E"/>
    <w:rsid w:val="002A4CA2"/>
    <w:rsid w:val="00457EBE"/>
    <w:rsid w:val="00612746"/>
    <w:rsid w:val="00CC417E"/>
    <w:rsid w:val="00E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FC136-89F5-4118-B31A-88CA378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1"/>
      <w:ind w:left="845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acquisition@untsyste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Earl, TeQuarial</dc:creator>
  <cp:lastModifiedBy>Haskins, Misty</cp:lastModifiedBy>
  <cp:revision>2</cp:revision>
  <dcterms:created xsi:type="dcterms:W3CDTF">2020-06-29T18:27:00Z</dcterms:created>
  <dcterms:modified xsi:type="dcterms:W3CDTF">2020-06-29T18:27:00Z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2020-06-17T00:00:00Z</vt:filetime>
  </property>
</Properties>
</file>